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12544" w14:textId="77777777" w:rsidR="001D3D0A" w:rsidRDefault="00A4315C" w:rsidP="00B56DCD">
      <w:pPr>
        <w:jc w:val="right"/>
      </w:pPr>
      <w:r>
        <w:t>Проект</w:t>
      </w:r>
    </w:p>
    <w:p w14:paraId="390F976B" w14:textId="77777777" w:rsidR="00957972" w:rsidRDefault="00957972" w:rsidP="00B56DCD"/>
    <w:p w14:paraId="2630A523" w14:textId="77777777" w:rsidR="00A4315C" w:rsidRDefault="00A4315C" w:rsidP="00B56DCD"/>
    <w:p w14:paraId="333BEB36" w14:textId="77777777" w:rsidR="00CE6A9C" w:rsidRDefault="00CE6A9C" w:rsidP="00B56DCD">
      <w:pPr>
        <w:jc w:val="center"/>
        <w:rPr>
          <w:b/>
        </w:rPr>
      </w:pPr>
      <w:r>
        <w:rPr>
          <w:b/>
        </w:rPr>
        <w:t xml:space="preserve">ПОСТАНОВЛЕНИЕ ПРАВИТЕЛЬСТВА </w:t>
      </w:r>
    </w:p>
    <w:p w14:paraId="1CBB32A3" w14:textId="77777777" w:rsidR="00A4315C" w:rsidRPr="00CE6A9C" w:rsidRDefault="00CE6A9C" w:rsidP="00B56DCD">
      <w:pPr>
        <w:jc w:val="center"/>
        <w:rPr>
          <w:b/>
        </w:rPr>
      </w:pPr>
      <w:r>
        <w:rPr>
          <w:b/>
        </w:rPr>
        <w:t>КЫРГЫЗСКОЙ РЕСПУБЛИКИ</w:t>
      </w:r>
    </w:p>
    <w:p w14:paraId="54925DA6" w14:textId="48036A17" w:rsidR="00A4315C" w:rsidRDefault="00A4315C" w:rsidP="00B56DCD"/>
    <w:p w14:paraId="4609C102" w14:textId="5247ECE5" w:rsidR="00DF4500" w:rsidRPr="00DF4500" w:rsidRDefault="00DF4500" w:rsidP="00B56DCD">
      <w:pPr>
        <w:jc w:val="center"/>
        <w:rPr>
          <w:b/>
        </w:rPr>
      </w:pPr>
      <w:r>
        <w:rPr>
          <w:b/>
        </w:rPr>
        <w:t xml:space="preserve">О внесении изменений в постановление </w:t>
      </w:r>
      <w:r w:rsidR="00885FB0">
        <w:rPr>
          <w:b/>
        </w:rPr>
        <w:t>Правительства Кыргызской Республики «О некоторых вопросах, связанных с государственной регистрацией в сфере обращения лекарственных средств» от 28 августа 2018 года №405</w:t>
      </w:r>
    </w:p>
    <w:p w14:paraId="11A78F61" w14:textId="78381D92" w:rsidR="00DF4500" w:rsidRDefault="00DF4500" w:rsidP="00B56DCD"/>
    <w:p w14:paraId="1BD35590" w14:textId="158641F8" w:rsidR="00306C96" w:rsidRDefault="00306C96" w:rsidP="00B56DCD"/>
    <w:p w14:paraId="5A9D739A" w14:textId="625AE0BD" w:rsidR="00306C96" w:rsidRDefault="00A179B2" w:rsidP="00B56DCD">
      <w:r w:rsidRPr="00A179B2">
        <w:t>В целях эффективного осуществления процедур, связанных с государственной регистрацией в сфере обращения лекарственных средств, в соответствии со статьями 10 и 17 конституционного Закона Кыргызской Республики «О Правительстве Кыргызской Республики»</w:t>
      </w:r>
      <w:r w:rsidR="00B56DCD">
        <w:t>,</w:t>
      </w:r>
      <w:r w:rsidRPr="00A179B2">
        <w:t xml:space="preserve"> Правительство Кыргызской Республики постановляет:</w:t>
      </w:r>
    </w:p>
    <w:p w14:paraId="74610364" w14:textId="6EC2D9EE" w:rsidR="00D637FD" w:rsidRPr="00D637FD" w:rsidRDefault="00DD13F3" w:rsidP="00B56DCD">
      <w:r>
        <w:t xml:space="preserve">1. </w:t>
      </w:r>
      <w:r w:rsidR="00D637FD">
        <w:t xml:space="preserve">Внести в </w:t>
      </w:r>
      <w:r w:rsidR="00D637FD" w:rsidRPr="00D637FD">
        <w:t>постановление Правительства Кыргызской Республики «О некоторых вопросах, связанных с государственной регистрацией в сфере обращения лекарственных средств» от 28 августа 2018 года №405</w:t>
      </w:r>
      <w:r w:rsidR="00D637FD">
        <w:t xml:space="preserve"> следующие изменения:</w:t>
      </w:r>
    </w:p>
    <w:p w14:paraId="28F15069" w14:textId="40C8891E" w:rsidR="00A179B2" w:rsidRDefault="00EC509B" w:rsidP="00B56DCD">
      <w:r>
        <w:t>в Поряд</w:t>
      </w:r>
      <w:r w:rsidR="00E034C9">
        <w:t>ке</w:t>
      </w:r>
      <w:r>
        <w:t xml:space="preserve"> государственной регистрации лекарственных средств для медицинского применения, утвержденном </w:t>
      </w:r>
      <w:r w:rsidR="004D041F">
        <w:t>вышеуказанным постановлением</w:t>
      </w:r>
      <w:r w:rsidR="00DD13F3">
        <w:t>:</w:t>
      </w:r>
    </w:p>
    <w:p w14:paraId="31C4261B" w14:textId="77777777" w:rsidR="00FB0267" w:rsidRDefault="00FB0267" w:rsidP="00B56DCD">
      <w:r>
        <w:t xml:space="preserve">- </w:t>
      </w:r>
      <w:r w:rsidR="004D2C8C">
        <w:t xml:space="preserve">в абзаце двадцать третьем пункта 2 </w:t>
      </w:r>
      <w:r w:rsidR="00D637FD">
        <w:t xml:space="preserve">слова </w:t>
      </w:r>
      <w:r w:rsidR="004D041F">
        <w:t>«</w:t>
      </w:r>
      <w:r w:rsidR="004D041F" w:rsidRPr="004D041F">
        <w:t>учредителем или постоянным</w:t>
      </w:r>
      <w:r w:rsidR="004D041F">
        <w:t>» исключить;</w:t>
      </w:r>
    </w:p>
    <w:p w14:paraId="0DBFACA1" w14:textId="6A209614" w:rsidR="00FB0267" w:rsidRDefault="00FB0267" w:rsidP="00B56DCD">
      <w:r>
        <w:t xml:space="preserve">- </w:t>
      </w:r>
      <w:r w:rsidRPr="00FB0267">
        <w:t xml:space="preserve">абзац </w:t>
      </w:r>
      <w:r>
        <w:t>третий</w:t>
      </w:r>
      <w:r w:rsidRPr="00FB0267">
        <w:t xml:space="preserve"> пункта </w:t>
      </w:r>
      <w:r>
        <w:t>5</w:t>
      </w:r>
      <w:r w:rsidRPr="00FB0267">
        <w:t xml:space="preserve"> изложить в следующей редакции:</w:t>
      </w:r>
    </w:p>
    <w:p w14:paraId="620E1439" w14:textId="025EADEF" w:rsidR="00F366EF" w:rsidRDefault="00FB0267" w:rsidP="00B56DCD">
      <w:r>
        <w:t>«</w:t>
      </w:r>
      <w:r w:rsidR="00F366EF">
        <w:t xml:space="preserve">- </w:t>
      </w:r>
      <w:r w:rsidR="00F366EF" w:rsidRPr="00F366EF">
        <w:t xml:space="preserve">регистрационное досье лекарственного препарата, в двух экземплярах, на электронном носителе, согласно приложениям 1 и 4 к Правилам регистрации и экспертизы лекарственных средств для медицинского применения, утвержденным Решением Совета Евразийской экономической комиссии от 3 ноября 2016 года № 78 или в формате, принятым Международным советом по гармонизации технических требований к регистрации лекарственных препаратов для медицинского применения, за исключением нормативного документа по качеству и инструкции по медицинскому применению лекарственного препарата (листок-вкладыш), которые представляются заявителем по форме согласно приложениям 2 и 3 к настоящему Порядку. При этом, модуль 1, приводимый в приложении 4 к Правилам регистрации и экспертизы лекарственных средств для медицинского применения, представляется в бумажном варианте, в двух экземплярах (за исключением плана управления рисками, основного досье (мастер-файла) производственной площадки </w:t>
      </w:r>
      <w:r w:rsidR="00F366EF" w:rsidRPr="00F366EF">
        <w:lastRenderedPageBreak/>
        <w:t>(производственных площадок) и мастер-файла по фармакологическому надзору (далее - фармаконадзор).</w:t>
      </w:r>
      <w:r>
        <w:t>»;</w:t>
      </w:r>
    </w:p>
    <w:p w14:paraId="05435536" w14:textId="4AFD904C" w:rsidR="00FB0267" w:rsidRDefault="00FB0267" w:rsidP="00B56DCD">
      <w:r>
        <w:t>- пункт</w:t>
      </w:r>
      <w:r w:rsidR="002511F9">
        <w:t>ы</w:t>
      </w:r>
      <w:r>
        <w:t xml:space="preserve"> 6</w:t>
      </w:r>
      <w:r w:rsidR="002511F9">
        <w:t xml:space="preserve"> и 26</w:t>
      </w:r>
      <w:r>
        <w:t xml:space="preserve"> изложить в следующей редакции:</w:t>
      </w:r>
    </w:p>
    <w:p w14:paraId="65EDAEF9" w14:textId="6E589D12" w:rsidR="0021392E" w:rsidRPr="0026165C" w:rsidRDefault="00FB0267" w:rsidP="00B56DCD">
      <w:r w:rsidRPr="0026165C">
        <w:t>«</w:t>
      </w:r>
      <w:r w:rsidR="0021392E" w:rsidRPr="0026165C">
        <w:t>6. Отечественные производители при подаче заявления на государственную регистрацию лекарственных средств представляют в уполномоченный орган регистрационное досье лекарственного препарата в двух экземплярах, на электронном носителе, по форме согласно приложению 1 к настоящему Порядку.</w:t>
      </w:r>
    </w:p>
    <w:p w14:paraId="6E0F941C" w14:textId="2D633F6D" w:rsidR="008D104D" w:rsidRPr="0026165C" w:rsidRDefault="008D104D" w:rsidP="008D104D">
      <w:pPr>
        <w:rPr>
          <w:iCs/>
          <w:szCs w:val="24"/>
        </w:rPr>
      </w:pPr>
      <w:r w:rsidRPr="0026165C">
        <w:rPr>
          <w:iCs/>
          <w:szCs w:val="24"/>
          <w:lang w:val="ky-KG"/>
        </w:rPr>
        <w:t xml:space="preserve">Отечественные производители лекарственных средств могут подать заявку на регистрацию лекарственных препаратов, </w:t>
      </w:r>
      <w:r w:rsidRPr="0026165C">
        <w:rPr>
          <w:iCs/>
          <w:szCs w:val="24"/>
        </w:rPr>
        <w:t xml:space="preserve">запланированных к </w:t>
      </w:r>
      <w:r w:rsidRPr="0026165C">
        <w:rPr>
          <w:iCs/>
          <w:szCs w:val="24"/>
          <w:lang w:val="ky-KG"/>
        </w:rPr>
        <w:t>производству</w:t>
      </w:r>
      <w:r w:rsidRPr="0026165C">
        <w:rPr>
          <w:iCs/>
          <w:szCs w:val="24"/>
        </w:rPr>
        <w:t xml:space="preserve"> </w:t>
      </w:r>
      <w:r w:rsidRPr="0026165C">
        <w:rPr>
          <w:iCs/>
          <w:szCs w:val="24"/>
          <w:lang w:val="ky-KG"/>
        </w:rPr>
        <w:t>в</w:t>
      </w:r>
      <w:r w:rsidRPr="0026165C">
        <w:rPr>
          <w:iCs/>
          <w:szCs w:val="24"/>
        </w:rPr>
        <w:t xml:space="preserve"> период </w:t>
      </w:r>
      <w:r w:rsidRPr="0026165C">
        <w:rPr>
          <w:iCs/>
          <w:szCs w:val="24"/>
          <w:lang w:val="ky-KG"/>
        </w:rPr>
        <w:t>организации их производства, с</w:t>
      </w:r>
      <w:r w:rsidRPr="0026165C">
        <w:rPr>
          <w:iCs/>
          <w:szCs w:val="24"/>
        </w:rPr>
        <w:t xml:space="preserve"> комплектом </w:t>
      </w:r>
      <w:r w:rsidRPr="0026165C">
        <w:rPr>
          <w:iCs/>
          <w:szCs w:val="24"/>
          <w:lang w:val="ky-KG"/>
        </w:rPr>
        <w:t xml:space="preserve">имеющихся </w:t>
      </w:r>
      <w:r w:rsidRPr="0026165C">
        <w:rPr>
          <w:iCs/>
          <w:szCs w:val="24"/>
        </w:rPr>
        <w:t xml:space="preserve">документов в соответствии с </w:t>
      </w:r>
      <w:r w:rsidRPr="0026165C">
        <w:rPr>
          <w:iCs/>
          <w:szCs w:val="24"/>
          <w:lang w:val="ky-KG"/>
        </w:rPr>
        <w:t xml:space="preserve">приложением 1 настоящего </w:t>
      </w:r>
      <w:r w:rsidRPr="0026165C">
        <w:rPr>
          <w:iCs/>
          <w:szCs w:val="24"/>
        </w:rPr>
        <w:t xml:space="preserve">Порядка </w:t>
      </w:r>
      <w:r w:rsidRPr="0026165C">
        <w:rPr>
          <w:iCs/>
          <w:szCs w:val="24"/>
          <w:lang w:val="ky-KG"/>
        </w:rPr>
        <w:t>и</w:t>
      </w:r>
      <w:r w:rsidRPr="0026165C">
        <w:rPr>
          <w:iCs/>
          <w:szCs w:val="24"/>
        </w:rPr>
        <w:t xml:space="preserve"> гарантией</w:t>
      </w:r>
      <w:r w:rsidRPr="0026165C">
        <w:rPr>
          <w:iCs/>
          <w:szCs w:val="24"/>
          <w:lang w:val="ky-KG"/>
        </w:rPr>
        <w:t xml:space="preserve"> последующего предоставления недостающих документов</w:t>
      </w:r>
      <w:r w:rsidRPr="0026165C">
        <w:rPr>
          <w:iCs/>
          <w:szCs w:val="24"/>
        </w:rPr>
        <w:t>.</w:t>
      </w:r>
    </w:p>
    <w:p w14:paraId="5D64154A" w14:textId="66B1EB48" w:rsidR="005A7BB0" w:rsidRPr="0026165C" w:rsidRDefault="008D104D" w:rsidP="008D104D">
      <w:pPr>
        <w:rPr>
          <w:iCs/>
        </w:rPr>
      </w:pPr>
      <w:r w:rsidRPr="0026165C">
        <w:rPr>
          <w:iCs/>
          <w:szCs w:val="24"/>
          <w:lang w:val="ky-KG"/>
        </w:rPr>
        <w:t>В</w:t>
      </w:r>
      <w:r w:rsidRPr="0026165C">
        <w:rPr>
          <w:iCs/>
          <w:szCs w:val="24"/>
        </w:rPr>
        <w:t xml:space="preserve">ыдача </w:t>
      </w:r>
      <w:r w:rsidRPr="0026165C">
        <w:rPr>
          <w:iCs/>
        </w:rPr>
        <w:t>регистрационных удостоверени</w:t>
      </w:r>
      <w:r w:rsidRPr="0026165C">
        <w:rPr>
          <w:iCs/>
          <w:lang w:val="ky-KG"/>
        </w:rPr>
        <w:t>й</w:t>
      </w:r>
      <w:r w:rsidRPr="0026165C">
        <w:rPr>
          <w:iCs/>
        </w:rPr>
        <w:t xml:space="preserve"> лекарственных препарат</w:t>
      </w:r>
      <w:r w:rsidRPr="0026165C">
        <w:rPr>
          <w:iCs/>
          <w:lang w:val="ky-KG"/>
        </w:rPr>
        <w:t xml:space="preserve">ов отечественных производителей, принятых на регистрацию в период организации их производства, </w:t>
      </w:r>
      <w:r w:rsidRPr="0026165C">
        <w:rPr>
          <w:iCs/>
        </w:rPr>
        <w:t>осуществляется по</w:t>
      </w:r>
      <w:r w:rsidRPr="0026165C">
        <w:rPr>
          <w:iCs/>
          <w:lang w:val="ky-KG"/>
        </w:rPr>
        <w:t xml:space="preserve"> положительным</w:t>
      </w:r>
      <w:r w:rsidRPr="0026165C">
        <w:rPr>
          <w:iCs/>
        </w:rPr>
        <w:t xml:space="preserve"> результатам экспертизы регистрационного досье и инспектирования производства со стороны уполномоченного органа на</w:t>
      </w:r>
      <w:r w:rsidRPr="0026165C">
        <w:rPr>
          <w:iCs/>
          <w:szCs w:val="24"/>
        </w:rPr>
        <w:t xml:space="preserve"> соответствие требованиям правил надлежащей производственной практики Евразийского экономического союза</w:t>
      </w:r>
      <w:r w:rsidR="005A7BB0" w:rsidRPr="0026165C">
        <w:rPr>
          <w:iCs/>
        </w:rPr>
        <w:t>;</w:t>
      </w:r>
    </w:p>
    <w:p w14:paraId="0E9AC1DE" w14:textId="28FDE8E2" w:rsidR="00600B69" w:rsidRDefault="00876C91" w:rsidP="00B56DCD">
      <w:r>
        <w:t xml:space="preserve">26. </w:t>
      </w:r>
      <w:r w:rsidRPr="00876C91">
        <w:t>Лабораторные испытания образцов лекарственного средства не проводятся при наличии сертификата, подтверждающего соответствие производственной площадки надлежащей производственной практике, выданного регуляторными органами стран региона Международного совета по гармонизации технических требований к регистрации лекарственных препаратов для медицинского применения (ICH).</w:t>
      </w:r>
      <w:r>
        <w:t>»;</w:t>
      </w:r>
    </w:p>
    <w:p w14:paraId="0002471B" w14:textId="78E518EE" w:rsidR="00876C91" w:rsidRDefault="007C6F45" w:rsidP="00B56DCD">
      <w:r w:rsidRPr="007C6F45">
        <w:t xml:space="preserve">- пункт </w:t>
      </w:r>
      <w:r>
        <w:t>27</w:t>
      </w:r>
      <w:r w:rsidRPr="007C6F45">
        <w:t xml:space="preserve"> дополнить абзацем </w:t>
      </w:r>
      <w:r>
        <w:t>вторым</w:t>
      </w:r>
      <w:r w:rsidRPr="007C6F45">
        <w:t xml:space="preserve"> следующего содержания:</w:t>
      </w:r>
    </w:p>
    <w:p w14:paraId="07FA5016" w14:textId="648BDFA4" w:rsidR="007C6F45" w:rsidRDefault="00EF6342" w:rsidP="00B56DCD">
      <w:r>
        <w:t>«</w:t>
      </w:r>
      <w:r w:rsidRPr="00EF6342">
        <w:t>В случаях, если заявляется одна дозировка лекарственного препарата в одних первичных упаковках, но отличающихся только количеством доз в упаковке, допускается предоставление образцов для проведения лабораторных испытаний только одной фасовки с приложением макетов упаковки на каждые заявляемые фасовки.</w:t>
      </w:r>
      <w:r>
        <w:t>»;</w:t>
      </w:r>
    </w:p>
    <w:p w14:paraId="650F7044" w14:textId="63B677BC" w:rsidR="00EF6342" w:rsidRDefault="00827201" w:rsidP="00B56DCD">
      <w:r>
        <w:t>- пункты 28 и 79 изложить в следующей редакции:</w:t>
      </w:r>
    </w:p>
    <w:p w14:paraId="33848879" w14:textId="1AFA9CD1" w:rsidR="004B3FA7" w:rsidRDefault="004B3FA7" w:rsidP="00B56DCD">
      <w:r>
        <w:t xml:space="preserve">«28. В случаях невозможности проведения лабораторных испытаний вследствие труднодоступности, высокой стоимости образцов лекарственных средств, включая лекарственные средства, предназначенные для лечения высокозатратных нозологий, орфанные препараты, лекарственные средства, содержащие наркотические средства, психотропные вещества, а также в связи с невыполнимостью соблюдения условий транспортировки и/или хранения образцов вышеуказанных </w:t>
      </w:r>
      <w:r>
        <w:lastRenderedPageBreak/>
        <w:t>лекарственных средств, лабораторные испытания проводятся в лаборатории контроля качества производителя лекарственного средства или в иной лаборатории, заключившей контракт с производителем, с участием представителей уполномоченного органа, проводящих фармацевтическую экспертизу и лабораторные испытания.</w:t>
      </w:r>
    </w:p>
    <w:p w14:paraId="7E7466CA" w14:textId="77777777" w:rsidR="004B3FA7" w:rsidRDefault="004B3FA7" w:rsidP="00B56DCD">
      <w:r>
        <w:t>При невозможности проведения лабораторных испытаний лекарственного препарата по отдельным показателям спецификаций или нормативного документа по качеству вследствие отсутствия специального оборудования и расходных материалов для их испытания, в качестве доказательства соответствия качества лекарственного препарата принимаются один из следующих документов:</w:t>
      </w:r>
    </w:p>
    <w:p w14:paraId="5298559B" w14:textId="77777777" w:rsidR="004B3FA7" w:rsidRDefault="004B3FA7" w:rsidP="00B56DCD">
      <w:r>
        <w:t>- сертификат/протокол анализа/испытаний, выданная лабораторией, аккредитованной по международному стандарту ISO 17025 и являющимся структурным подразделением или контрактной лабораторией по аутсорсингу государственного регуляторного органа сферы обращения лекарственных средств (в случае предоставления копии протокола анализа/испытаний, документ должен быть заверен в установленном порядке);</w:t>
      </w:r>
    </w:p>
    <w:p w14:paraId="39190FD3" w14:textId="77777777" w:rsidR="004B3FA7" w:rsidRDefault="004B3FA7" w:rsidP="00B56DCD">
      <w:r>
        <w:t>- сертификат/протокол анализа/испытаний (в случае предоставления копии, документ должен быть заверен в установленном порядке), выданной лабораторией производителя или контрактной лабораторией по аутсорсингу, если производитель имеет действующий сертификат, удостоверяющий производство лекарственного средства в условиях надлежащей производственной практики (GMP) и включенный в базу данных  EudraGMDP, управляемое Европейским медицинским агентством (ЕМА) (предоставляется копия сертификата GMP сопроводительным письмом заявителя с указанием в письме следующих данных: номер, дата, производственная площадка и др.);</w:t>
      </w:r>
    </w:p>
    <w:p w14:paraId="6A1C4F85" w14:textId="1B5EBDB1" w:rsidR="00827201" w:rsidRDefault="004B3FA7" w:rsidP="00B56DCD">
      <w:r>
        <w:t>- для отечественных производителей сертификат/протокол анализа/испытаний, проведенных лабораторией, аккредитованной по международному стандарту ISO 17025 и находящейся на территории стран ЕАЭС, область аккредитации которой предусматривает анализ/испытание заявляемых лекарственных средств (в случае предоставления копии протокола анализа/испытаний, документ должен быть заверен в установленном порядке).</w:t>
      </w:r>
    </w:p>
    <w:p w14:paraId="73FF509E" w14:textId="3A03933D" w:rsidR="004B3FA7" w:rsidRDefault="004B3FA7" w:rsidP="00B56DCD">
      <w:r>
        <w:t>79. К заявлению прилагаются документы, подтверждающие и/или обосновывающие внесение изменений.</w:t>
      </w:r>
    </w:p>
    <w:p w14:paraId="1C9FF8E2" w14:textId="4213A34B" w:rsidR="004B3FA7" w:rsidRDefault="004B3FA7" w:rsidP="00B56DCD">
      <w:r>
        <w:t>Все изменения, за исключением предусмотренных пунктом 82, вносятся в регистрационное досье по процедуре внесения изменений.»;</w:t>
      </w:r>
    </w:p>
    <w:p w14:paraId="79F78B07" w14:textId="5CEFE5AE" w:rsidR="00223781" w:rsidRDefault="00223781" w:rsidP="00B56DCD">
      <w:r w:rsidRPr="007C6F45">
        <w:t xml:space="preserve">- пункт </w:t>
      </w:r>
      <w:r>
        <w:t>80</w:t>
      </w:r>
      <w:r w:rsidRPr="007C6F45">
        <w:t xml:space="preserve"> </w:t>
      </w:r>
      <w:r w:rsidR="0026165C">
        <w:rPr>
          <w:lang w:val="ky-KG"/>
        </w:rPr>
        <w:t>признать утратившим силу</w:t>
      </w:r>
      <w:bookmarkStart w:id="0" w:name="_GoBack"/>
      <w:bookmarkEnd w:id="0"/>
      <w:r>
        <w:t>;</w:t>
      </w:r>
    </w:p>
    <w:p w14:paraId="0242B244" w14:textId="7745E1A1" w:rsidR="005C784D" w:rsidRDefault="00223781" w:rsidP="00B56DCD">
      <w:r>
        <w:t xml:space="preserve">- </w:t>
      </w:r>
      <w:r w:rsidR="005C784D">
        <w:t>пункт 82 изложить в следующей редакции:</w:t>
      </w:r>
    </w:p>
    <w:p w14:paraId="7CBE3E85" w14:textId="5BF68B08" w:rsidR="005C784D" w:rsidRDefault="005C784D" w:rsidP="00B56DCD">
      <w:r>
        <w:lastRenderedPageBreak/>
        <w:t>«82. Изменения, которые требуют новой государственной регистрации лекарственного средства:</w:t>
      </w:r>
    </w:p>
    <w:p w14:paraId="297163E3" w14:textId="77777777" w:rsidR="005C784D" w:rsidRDefault="005C784D" w:rsidP="00B56DCD">
      <w:r>
        <w:t>1) изменения активных фармацевтических субстанций, которые не расцениваются как новая АФС:</w:t>
      </w:r>
    </w:p>
    <w:p w14:paraId="7E11C0C5" w14:textId="77777777" w:rsidR="005C784D" w:rsidRDefault="005C784D" w:rsidP="00B56DCD">
      <w:r>
        <w:t>- замена химической АФС другой солью (эфиром, комплексом, производным) с той же самой активной функциональной частью молекулы действующего вещества, отвечающей за терапевтический эффект, при отсутствии значимых различий в эффективности/безопасности;</w:t>
      </w:r>
    </w:p>
    <w:p w14:paraId="0A1D4672" w14:textId="77777777" w:rsidR="005C784D" w:rsidRDefault="005C784D" w:rsidP="00B56DCD">
      <w:r>
        <w:t>- замена другим изомером, иной смесью изомеров, смесью отдельных изомеров (например, рацемата на единственный энантиомер) при отсутствии значимых различий в эффективности/безопасности;</w:t>
      </w:r>
    </w:p>
    <w:p w14:paraId="20244714" w14:textId="77777777" w:rsidR="005C784D" w:rsidRDefault="005C784D" w:rsidP="00B56DCD">
      <w:r>
        <w:t>- замена биологической АФС на другую с несколько измененной молекулярной структурой при отсутствии существенных различий по эффективности и (или) безопасности, за исключением изменений АФС сезонной, препандемической или пандемической вакцины для профилактики гриппа человека;</w:t>
      </w:r>
    </w:p>
    <w:p w14:paraId="2AC77E91" w14:textId="77777777" w:rsidR="005C784D" w:rsidRDefault="005C784D" w:rsidP="00B56DCD">
      <w:r>
        <w:t>- модификации вектора, используемого для получения антигена или исходного материала, включая новый главный банк клеток из другого источника при отсутствии значимых различий в эффективности/безопасности;</w:t>
      </w:r>
    </w:p>
    <w:p w14:paraId="424F5246" w14:textId="77777777" w:rsidR="005C784D" w:rsidRDefault="005C784D" w:rsidP="00B56DCD">
      <w:r>
        <w:t>- новый лиганд или связывающий механизм радиофармацевтического препарата при отсутствии значимых различий в эффективности/безопасности;</w:t>
      </w:r>
    </w:p>
    <w:p w14:paraId="781419D9" w14:textId="77777777" w:rsidR="005C784D" w:rsidRDefault="005C784D" w:rsidP="00B56DCD">
      <w:r>
        <w:t>- изменение экстрагента (растворителя) или соотношения лекарственного растительного сырья и фармацевтической субстанции растительного происхождения при отсутствии значимых различий в эффективности/безопасности;</w:t>
      </w:r>
    </w:p>
    <w:p w14:paraId="3630928B" w14:textId="77777777" w:rsidR="005C784D" w:rsidRDefault="005C784D" w:rsidP="00B56DCD">
      <w:r>
        <w:t>2) изменения дозировки, лекарственной формы и способа применения:</w:t>
      </w:r>
    </w:p>
    <w:p w14:paraId="0072A9F4" w14:textId="77777777" w:rsidR="005C784D" w:rsidRDefault="005C784D" w:rsidP="00B56DCD">
      <w:r>
        <w:t>- изменение биодоступности;</w:t>
      </w:r>
    </w:p>
    <w:p w14:paraId="49EEA5BF" w14:textId="77777777" w:rsidR="005C784D" w:rsidRDefault="005C784D" w:rsidP="00B56DCD">
      <w:r>
        <w:t>- изменение фармакокинетики;</w:t>
      </w:r>
    </w:p>
    <w:p w14:paraId="63595B64" w14:textId="77777777" w:rsidR="005C784D" w:rsidRDefault="005C784D" w:rsidP="00B56DCD">
      <w:r>
        <w:t>- изменение или добавление новой дозировки/активности;</w:t>
      </w:r>
    </w:p>
    <w:p w14:paraId="7613E9CF" w14:textId="77777777" w:rsidR="005C784D" w:rsidRDefault="005C784D" w:rsidP="00B56DCD">
      <w:r>
        <w:t>- изменение или добавление новой лекарственной формы;</w:t>
      </w:r>
    </w:p>
    <w:p w14:paraId="066C4193" w14:textId="1247797B" w:rsidR="004B3FA7" w:rsidRDefault="005C784D" w:rsidP="00B56DCD">
      <w:r>
        <w:t>- изменение или добавление нового пути введения.</w:t>
      </w:r>
      <w:r w:rsidR="00B50C2E">
        <w:t>».</w:t>
      </w:r>
    </w:p>
    <w:p w14:paraId="5B0C1B81" w14:textId="3BB3BC51" w:rsidR="00E84E89" w:rsidRPr="004D041F" w:rsidRDefault="00E84E89" w:rsidP="00B56DCD">
      <w:r>
        <w:t>2. Настоящее постановление вступает в силу по истечении пятнадцати дней со дня официального опубликования.</w:t>
      </w:r>
    </w:p>
    <w:p w14:paraId="62169BFA" w14:textId="77777777" w:rsidR="00B56DCD" w:rsidRDefault="00B56DCD" w:rsidP="00B56DCD">
      <w:pPr>
        <w:ind w:firstLine="0"/>
      </w:pPr>
    </w:p>
    <w:p w14:paraId="50DD2123" w14:textId="77777777" w:rsidR="00B56DCD" w:rsidRDefault="00B56DCD" w:rsidP="00B56DCD">
      <w:pPr>
        <w:ind w:firstLine="0"/>
      </w:pPr>
    </w:p>
    <w:p w14:paraId="263AA5D6" w14:textId="4E4D2EA7" w:rsidR="00A179B2" w:rsidRPr="00A179B2" w:rsidRDefault="00A179B2" w:rsidP="00B56DCD">
      <w:pPr>
        <w:ind w:firstLine="0"/>
        <w:rPr>
          <w:b/>
        </w:rPr>
      </w:pPr>
      <w:r>
        <w:rPr>
          <w:b/>
        </w:rPr>
        <w:t>Премьер-министр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56DCD">
        <w:rPr>
          <w:b/>
        </w:rPr>
        <w:tab/>
      </w:r>
      <w:r>
        <w:rPr>
          <w:b/>
        </w:rPr>
        <w:tab/>
      </w:r>
      <w:r>
        <w:rPr>
          <w:b/>
        </w:rPr>
        <w:tab/>
        <w:t>У.А.Марипов</w:t>
      </w:r>
    </w:p>
    <w:sectPr w:rsidR="00A179B2" w:rsidRPr="00A179B2" w:rsidSect="00951E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07B28" w14:textId="77777777" w:rsidR="003949FC" w:rsidRDefault="003949FC" w:rsidP="008F6364">
      <w:r>
        <w:separator/>
      </w:r>
    </w:p>
  </w:endnote>
  <w:endnote w:type="continuationSeparator" w:id="0">
    <w:p w14:paraId="3EC043CA" w14:textId="77777777" w:rsidR="003949FC" w:rsidRDefault="003949FC" w:rsidP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32C5E" w14:textId="77777777" w:rsidR="00AF2B9B" w:rsidRDefault="00AF2B9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47878"/>
      <w:docPartObj>
        <w:docPartGallery w:val="Page Numbers (Bottom of Page)"/>
        <w:docPartUnique/>
      </w:docPartObj>
    </w:sdtPr>
    <w:sdtEndPr/>
    <w:sdtContent>
      <w:p w14:paraId="4CE2A2C8" w14:textId="540F5F28" w:rsidR="00951E66" w:rsidRDefault="00951E6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34B8">
          <w:rPr>
            <w:noProof/>
          </w:rPr>
          <w:t>3</w:t>
        </w:r>
        <w:r>
          <w:fldChar w:fldCharType="end"/>
        </w:r>
      </w:p>
    </w:sdtContent>
  </w:sdt>
  <w:p w14:paraId="302B339C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>Министр                                                                                                               _________ А.С. Бейшеналиев</w:t>
    </w:r>
  </w:p>
  <w:p w14:paraId="0467B274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</w:p>
  <w:p w14:paraId="1935CA42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Заведующий </w:t>
    </w:r>
  </w:p>
  <w:p w14:paraId="3F9D0FB5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юридическим отделом </w:t>
    </w:r>
    <w:r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__________ А.Жумакеев</w:t>
    </w:r>
  </w:p>
  <w:p w14:paraId="1249EAA7" w14:textId="6B50DD20" w:rsidR="00951E66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                                     «    »___________2021 г.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68D8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>Министр                                                                                                               _________ А.С. Бейшеналиев</w:t>
    </w:r>
  </w:p>
  <w:p w14:paraId="7562DFDC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</w:p>
  <w:p w14:paraId="6D33005E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Заведующий </w:t>
    </w:r>
  </w:p>
  <w:p w14:paraId="58A20351" w14:textId="77777777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 xml:space="preserve">юридическим отделом </w:t>
    </w:r>
    <w:r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__________ А.Жумакеев</w:t>
    </w:r>
  </w:p>
  <w:p w14:paraId="553739F9" w14:textId="0B9D64A8" w:rsidR="00AF2B9B" w:rsidRPr="00AF2B9B" w:rsidRDefault="00AF2B9B" w:rsidP="00AF2B9B">
    <w:pPr>
      <w:tabs>
        <w:tab w:val="center" w:pos="4677"/>
        <w:tab w:val="right" w:pos="9355"/>
      </w:tabs>
      <w:ind w:firstLine="0"/>
      <w:rPr>
        <w:rFonts w:eastAsia="Calibri"/>
        <w:sz w:val="20"/>
        <w:szCs w:val="20"/>
        <w:lang w:eastAsia="en-US"/>
      </w:rPr>
    </w:pPr>
    <w:r w:rsidRPr="00AF2B9B">
      <w:rPr>
        <w:rFonts w:eastAsia="Calibri"/>
        <w:sz w:val="20"/>
        <w:szCs w:val="20"/>
        <w:lang w:eastAsia="en-US"/>
      </w:rPr>
      <w:tab/>
      <w:t xml:space="preserve">                                                                                                                        «    »___________2021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2C019" w14:textId="77777777" w:rsidR="003949FC" w:rsidRDefault="003949FC" w:rsidP="008F6364">
      <w:r>
        <w:separator/>
      </w:r>
    </w:p>
  </w:footnote>
  <w:footnote w:type="continuationSeparator" w:id="0">
    <w:p w14:paraId="2F42614A" w14:textId="77777777" w:rsidR="003949FC" w:rsidRDefault="003949FC" w:rsidP="008F6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4A522" w14:textId="77777777" w:rsidR="00AF2B9B" w:rsidRDefault="00AF2B9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4077" w:type="dxa"/>
      <w:tblLook w:val="01E0" w:firstRow="1" w:lastRow="1" w:firstColumn="1" w:lastColumn="1" w:noHBand="0" w:noVBand="0"/>
    </w:tblPr>
    <w:tblGrid>
      <w:gridCol w:w="3622"/>
    </w:tblGrid>
    <w:tr w:rsidR="004779B9" w:rsidRPr="003950D9" w14:paraId="5C58B749" w14:textId="77777777" w:rsidTr="00CA6E3E">
      <w:tc>
        <w:tcPr>
          <w:tcW w:w="3622" w:type="dxa"/>
        </w:tcPr>
        <w:p w14:paraId="3CD1EC08" w14:textId="77777777" w:rsidR="004779B9" w:rsidRPr="00CA6E3E" w:rsidRDefault="004779B9" w:rsidP="00CA6E3E">
          <w:pPr>
            <w:tabs>
              <w:tab w:val="left" w:pos="5670"/>
            </w:tabs>
            <w:rPr>
              <w:b/>
              <w:color w:val="000000"/>
            </w:rPr>
          </w:pPr>
          <w:r>
            <w:rPr>
              <w:b/>
              <w:color w:val="000000"/>
            </w:rPr>
            <w:t xml:space="preserve"> </w:t>
          </w:r>
        </w:p>
      </w:tc>
    </w:tr>
  </w:tbl>
  <w:p w14:paraId="527C5731" w14:textId="77777777" w:rsidR="004779B9" w:rsidRPr="00543EBA" w:rsidRDefault="004779B9" w:rsidP="00AF2B9B">
    <w:pPr>
      <w:pStyle w:val="a5"/>
      <w:ind w:firstLine="0"/>
      <w:rPr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120E7" w14:textId="77777777" w:rsidR="00AF2B9B" w:rsidRDefault="00AF2B9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1112"/>
    <w:multiLevelType w:val="hybridMultilevel"/>
    <w:tmpl w:val="64406E8C"/>
    <w:lvl w:ilvl="0" w:tplc="66FA055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9B31CC"/>
    <w:multiLevelType w:val="hybridMultilevel"/>
    <w:tmpl w:val="D57815C4"/>
    <w:lvl w:ilvl="0" w:tplc="885837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08447F"/>
    <w:multiLevelType w:val="hybridMultilevel"/>
    <w:tmpl w:val="3856AFB4"/>
    <w:lvl w:ilvl="0" w:tplc="62BE759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38BA7B7B"/>
    <w:multiLevelType w:val="hybridMultilevel"/>
    <w:tmpl w:val="75AE040E"/>
    <w:lvl w:ilvl="0" w:tplc="71845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34471C"/>
    <w:multiLevelType w:val="multilevel"/>
    <w:tmpl w:val="68922FCC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5" w15:restartNumberingAfterBreak="0">
    <w:nsid w:val="40780C91"/>
    <w:multiLevelType w:val="hybridMultilevel"/>
    <w:tmpl w:val="E156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A020F3"/>
    <w:multiLevelType w:val="hybridMultilevel"/>
    <w:tmpl w:val="D23E3284"/>
    <w:lvl w:ilvl="0" w:tplc="93908B56">
      <w:start w:val="1"/>
      <w:numFmt w:val="decimal"/>
      <w:lvlText w:val="%1)"/>
      <w:lvlJc w:val="left"/>
      <w:pPr>
        <w:ind w:left="9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50D37D64"/>
    <w:multiLevelType w:val="hybridMultilevel"/>
    <w:tmpl w:val="B13CDE3A"/>
    <w:lvl w:ilvl="0" w:tplc="393C42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01B69"/>
    <w:multiLevelType w:val="hybridMultilevel"/>
    <w:tmpl w:val="8458BC26"/>
    <w:lvl w:ilvl="0" w:tplc="335466BA">
      <w:start w:val="1"/>
      <w:numFmt w:val="decimal"/>
      <w:lvlText w:val="%1)"/>
      <w:lvlJc w:val="left"/>
      <w:pPr>
        <w:ind w:left="9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52751399"/>
    <w:multiLevelType w:val="hybridMultilevel"/>
    <w:tmpl w:val="1F0A4A72"/>
    <w:lvl w:ilvl="0" w:tplc="2B2C9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CD34629"/>
    <w:multiLevelType w:val="hybridMultilevel"/>
    <w:tmpl w:val="90A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24BCD"/>
    <w:multiLevelType w:val="hybridMultilevel"/>
    <w:tmpl w:val="75BE9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65E67"/>
    <w:multiLevelType w:val="hybridMultilevel"/>
    <w:tmpl w:val="C0806906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7E2D49BC"/>
    <w:multiLevelType w:val="hybridMultilevel"/>
    <w:tmpl w:val="A49E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A0"/>
    <w:rsid w:val="00002926"/>
    <w:rsid w:val="00004E5E"/>
    <w:rsid w:val="000064E1"/>
    <w:rsid w:val="00011EB4"/>
    <w:rsid w:val="0001233B"/>
    <w:rsid w:val="000124B2"/>
    <w:rsid w:val="000146F2"/>
    <w:rsid w:val="000169F1"/>
    <w:rsid w:val="000234D0"/>
    <w:rsid w:val="0002586C"/>
    <w:rsid w:val="00025BC8"/>
    <w:rsid w:val="00026FE6"/>
    <w:rsid w:val="0003094F"/>
    <w:rsid w:val="00031407"/>
    <w:rsid w:val="000340A4"/>
    <w:rsid w:val="00034EEB"/>
    <w:rsid w:val="000359B7"/>
    <w:rsid w:val="00037457"/>
    <w:rsid w:val="00037AD5"/>
    <w:rsid w:val="00037CB2"/>
    <w:rsid w:val="00037F25"/>
    <w:rsid w:val="00040B8A"/>
    <w:rsid w:val="00040CF7"/>
    <w:rsid w:val="00043825"/>
    <w:rsid w:val="0004649B"/>
    <w:rsid w:val="00050526"/>
    <w:rsid w:val="000556DD"/>
    <w:rsid w:val="00057075"/>
    <w:rsid w:val="00061060"/>
    <w:rsid w:val="00067F4F"/>
    <w:rsid w:val="00072FCA"/>
    <w:rsid w:val="00073BEE"/>
    <w:rsid w:val="00074B4B"/>
    <w:rsid w:val="00080336"/>
    <w:rsid w:val="0008559B"/>
    <w:rsid w:val="00090AE0"/>
    <w:rsid w:val="0009420F"/>
    <w:rsid w:val="000A51AC"/>
    <w:rsid w:val="000A65FE"/>
    <w:rsid w:val="000B19A4"/>
    <w:rsid w:val="000B2CE3"/>
    <w:rsid w:val="000B44C3"/>
    <w:rsid w:val="000B605F"/>
    <w:rsid w:val="000C1AD7"/>
    <w:rsid w:val="000C5EDF"/>
    <w:rsid w:val="000D2F8C"/>
    <w:rsid w:val="000D3967"/>
    <w:rsid w:val="000D3D7E"/>
    <w:rsid w:val="000D7713"/>
    <w:rsid w:val="000E0933"/>
    <w:rsid w:val="000E1708"/>
    <w:rsid w:val="0010011F"/>
    <w:rsid w:val="00100857"/>
    <w:rsid w:val="00100F8D"/>
    <w:rsid w:val="00104471"/>
    <w:rsid w:val="00114CA0"/>
    <w:rsid w:val="00120F85"/>
    <w:rsid w:val="00136549"/>
    <w:rsid w:val="001367ED"/>
    <w:rsid w:val="00137B56"/>
    <w:rsid w:val="0014733A"/>
    <w:rsid w:val="001503D3"/>
    <w:rsid w:val="0016021B"/>
    <w:rsid w:val="001633BD"/>
    <w:rsid w:val="00164AEA"/>
    <w:rsid w:val="001811F0"/>
    <w:rsid w:val="00185347"/>
    <w:rsid w:val="00190DBC"/>
    <w:rsid w:val="001A0D53"/>
    <w:rsid w:val="001A3CD4"/>
    <w:rsid w:val="001A6C67"/>
    <w:rsid w:val="001A792F"/>
    <w:rsid w:val="001B4399"/>
    <w:rsid w:val="001C19C8"/>
    <w:rsid w:val="001C5F35"/>
    <w:rsid w:val="001D305A"/>
    <w:rsid w:val="001D349F"/>
    <w:rsid w:val="001D3D0A"/>
    <w:rsid w:val="001D5B96"/>
    <w:rsid w:val="001D6617"/>
    <w:rsid w:val="001D6D67"/>
    <w:rsid w:val="001E23E2"/>
    <w:rsid w:val="001E4CA6"/>
    <w:rsid w:val="001E629A"/>
    <w:rsid w:val="001E6A2A"/>
    <w:rsid w:val="001F127B"/>
    <w:rsid w:val="00207235"/>
    <w:rsid w:val="00212507"/>
    <w:rsid w:val="0021392E"/>
    <w:rsid w:val="002147CF"/>
    <w:rsid w:val="0021695C"/>
    <w:rsid w:val="00217563"/>
    <w:rsid w:val="002230B5"/>
    <w:rsid w:val="00223781"/>
    <w:rsid w:val="00230663"/>
    <w:rsid w:val="00237661"/>
    <w:rsid w:val="002410F7"/>
    <w:rsid w:val="002420FC"/>
    <w:rsid w:val="00243210"/>
    <w:rsid w:val="002438D2"/>
    <w:rsid w:val="00245108"/>
    <w:rsid w:val="0024687C"/>
    <w:rsid w:val="002470F0"/>
    <w:rsid w:val="0024777E"/>
    <w:rsid w:val="002511F9"/>
    <w:rsid w:val="00251B06"/>
    <w:rsid w:val="00252AF7"/>
    <w:rsid w:val="002531D8"/>
    <w:rsid w:val="002562B2"/>
    <w:rsid w:val="00256632"/>
    <w:rsid w:val="00257CAC"/>
    <w:rsid w:val="0026111F"/>
    <w:rsid w:val="0026165C"/>
    <w:rsid w:val="00265720"/>
    <w:rsid w:val="00266D91"/>
    <w:rsid w:val="00271DDF"/>
    <w:rsid w:val="00271E95"/>
    <w:rsid w:val="00287A3A"/>
    <w:rsid w:val="00292722"/>
    <w:rsid w:val="00293481"/>
    <w:rsid w:val="00296160"/>
    <w:rsid w:val="002967E7"/>
    <w:rsid w:val="002A011F"/>
    <w:rsid w:val="002A11B0"/>
    <w:rsid w:val="002A25E6"/>
    <w:rsid w:val="002A2AD6"/>
    <w:rsid w:val="002A536D"/>
    <w:rsid w:val="002A64A2"/>
    <w:rsid w:val="002C0490"/>
    <w:rsid w:val="002C1AD4"/>
    <w:rsid w:val="002C337D"/>
    <w:rsid w:val="002C5B10"/>
    <w:rsid w:val="002D0A20"/>
    <w:rsid w:val="002D10CC"/>
    <w:rsid w:val="002D3A9B"/>
    <w:rsid w:val="002E39B8"/>
    <w:rsid w:val="002E4A20"/>
    <w:rsid w:val="002F544B"/>
    <w:rsid w:val="00304F61"/>
    <w:rsid w:val="00305C97"/>
    <w:rsid w:val="00306C96"/>
    <w:rsid w:val="0030783D"/>
    <w:rsid w:val="0032018C"/>
    <w:rsid w:val="0032156D"/>
    <w:rsid w:val="00321EBE"/>
    <w:rsid w:val="00322902"/>
    <w:rsid w:val="003269BB"/>
    <w:rsid w:val="00327990"/>
    <w:rsid w:val="00340115"/>
    <w:rsid w:val="0034382D"/>
    <w:rsid w:val="00344782"/>
    <w:rsid w:val="00350840"/>
    <w:rsid w:val="00350CD6"/>
    <w:rsid w:val="0035111A"/>
    <w:rsid w:val="00355305"/>
    <w:rsid w:val="00355DA9"/>
    <w:rsid w:val="0035676B"/>
    <w:rsid w:val="0036062F"/>
    <w:rsid w:val="00360D0B"/>
    <w:rsid w:val="00361033"/>
    <w:rsid w:val="0036213A"/>
    <w:rsid w:val="0036425E"/>
    <w:rsid w:val="00366626"/>
    <w:rsid w:val="0038102E"/>
    <w:rsid w:val="00381068"/>
    <w:rsid w:val="00381B1C"/>
    <w:rsid w:val="00381CC6"/>
    <w:rsid w:val="00390C29"/>
    <w:rsid w:val="003949FC"/>
    <w:rsid w:val="003975CD"/>
    <w:rsid w:val="003A26F8"/>
    <w:rsid w:val="003A5097"/>
    <w:rsid w:val="003B2684"/>
    <w:rsid w:val="003B4875"/>
    <w:rsid w:val="003C05E9"/>
    <w:rsid w:val="003C1222"/>
    <w:rsid w:val="003C1289"/>
    <w:rsid w:val="003C3E1A"/>
    <w:rsid w:val="003D1611"/>
    <w:rsid w:val="003D3DBD"/>
    <w:rsid w:val="003D52BB"/>
    <w:rsid w:val="003D5BB6"/>
    <w:rsid w:val="003D738B"/>
    <w:rsid w:val="003D784A"/>
    <w:rsid w:val="003E6680"/>
    <w:rsid w:val="003F0DC2"/>
    <w:rsid w:val="0040007F"/>
    <w:rsid w:val="0040258C"/>
    <w:rsid w:val="004075E3"/>
    <w:rsid w:val="00407D89"/>
    <w:rsid w:val="004108BC"/>
    <w:rsid w:val="004140A4"/>
    <w:rsid w:val="0041789E"/>
    <w:rsid w:val="00421DE6"/>
    <w:rsid w:val="00423DA3"/>
    <w:rsid w:val="00430C4A"/>
    <w:rsid w:val="004333FC"/>
    <w:rsid w:val="00434BFB"/>
    <w:rsid w:val="00436EB3"/>
    <w:rsid w:val="00441213"/>
    <w:rsid w:val="00442CCB"/>
    <w:rsid w:val="00444711"/>
    <w:rsid w:val="00446A3C"/>
    <w:rsid w:val="00450974"/>
    <w:rsid w:val="00451975"/>
    <w:rsid w:val="00452CEF"/>
    <w:rsid w:val="00453397"/>
    <w:rsid w:val="00454332"/>
    <w:rsid w:val="00460B4B"/>
    <w:rsid w:val="00463121"/>
    <w:rsid w:val="00467381"/>
    <w:rsid w:val="00475F5B"/>
    <w:rsid w:val="00476CDD"/>
    <w:rsid w:val="004779B9"/>
    <w:rsid w:val="00477DEE"/>
    <w:rsid w:val="004804BD"/>
    <w:rsid w:val="00480AFD"/>
    <w:rsid w:val="00485F9F"/>
    <w:rsid w:val="0048704E"/>
    <w:rsid w:val="0049362C"/>
    <w:rsid w:val="00494FDA"/>
    <w:rsid w:val="004969BA"/>
    <w:rsid w:val="004969F1"/>
    <w:rsid w:val="004A040D"/>
    <w:rsid w:val="004A424A"/>
    <w:rsid w:val="004A697D"/>
    <w:rsid w:val="004A6DE4"/>
    <w:rsid w:val="004A7829"/>
    <w:rsid w:val="004B0EB1"/>
    <w:rsid w:val="004B3FA7"/>
    <w:rsid w:val="004B5907"/>
    <w:rsid w:val="004C2594"/>
    <w:rsid w:val="004C3144"/>
    <w:rsid w:val="004C34E1"/>
    <w:rsid w:val="004D037A"/>
    <w:rsid w:val="004D041F"/>
    <w:rsid w:val="004D0515"/>
    <w:rsid w:val="004D1E2B"/>
    <w:rsid w:val="004D2C8C"/>
    <w:rsid w:val="004D7B7C"/>
    <w:rsid w:val="004E0868"/>
    <w:rsid w:val="004E3673"/>
    <w:rsid w:val="004E763A"/>
    <w:rsid w:val="004F5F21"/>
    <w:rsid w:val="0050570C"/>
    <w:rsid w:val="00506FD7"/>
    <w:rsid w:val="00510B91"/>
    <w:rsid w:val="005120A4"/>
    <w:rsid w:val="00513170"/>
    <w:rsid w:val="00514B1D"/>
    <w:rsid w:val="00516362"/>
    <w:rsid w:val="0052056E"/>
    <w:rsid w:val="0052238D"/>
    <w:rsid w:val="00523210"/>
    <w:rsid w:val="005268C2"/>
    <w:rsid w:val="00532612"/>
    <w:rsid w:val="00540640"/>
    <w:rsid w:val="00540A9E"/>
    <w:rsid w:val="005414BD"/>
    <w:rsid w:val="00543758"/>
    <w:rsid w:val="00543EBA"/>
    <w:rsid w:val="00547B51"/>
    <w:rsid w:val="00552227"/>
    <w:rsid w:val="005528C3"/>
    <w:rsid w:val="0055405A"/>
    <w:rsid w:val="005559A1"/>
    <w:rsid w:val="00555B68"/>
    <w:rsid w:val="00556A96"/>
    <w:rsid w:val="00556FC6"/>
    <w:rsid w:val="00571DE9"/>
    <w:rsid w:val="00572D9E"/>
    <w:rsid w:val="005732F1"/>
    <w:rsid w:val="005735A5"/>
    <w:rsid w:val="0058089D"/>
    <w:rsid w:val="00583B0E"/>
    <w:rsid w:val="0058532E"/>
    <w:rsid w:val="00585FD8"/>
    <w:rsid w:val="005862C1"/>
    <w:rsid w:val="00590A96"/>
    <w:rsid w:val="0059325D"/>
    <w:rsid w:val="00594323"/>
    <w:rsid w:val="0059771A"/>
    <w:rsid w:val="00597F7A"/>
    <w:rsid w:val="005A353F"/>
    <w:rsid w:val="005A7BB0"/>
    <w:rsid w:val="005C17F3"/>
    <w:rsid w:val="005C4157"/>
    <w:rsid w:val="005C5094"/>
    <w:rsid w:val="005C6911"/>
    <w:rsid w:val="005C784D"/>
    <w:rsid w:val="005D19B5"/>
    <w:rsid w:val="005E633A"/>
    <w:rsid w:val="005F1847"/>
    <w:rsid w:val="005F359C"/>
    <w:rsid w:val="005F7AB2"/>
    <w:rsid w:val="00600176"/>
    <w:rsid w:val="00600B69"/>
    <w:rsid w:val="00601C72"/>
    <w:rsid w:val="0061036B"/>
    <w:rsid w:val="00611F4B"/>
    <w:rsid w:val="00616270"/>
    <w:rsid w:val="00620479"/>
    <w:rsid w:val="0062263F"/>
    <w:rsid w:val="0063040F"/>
    <w:rsid w:val="00632A29"/>
    <w:rsid w:val="00633F50"/>
    <w:rsid w:val="006346FC"/>
    <w:rsid w:val="00634F77"/>
    <w:rsid w:val="00636883"/>
    <w:rsid w:val="006374D4"/>
    <w:rsid w:val="00637D97"/>
    <w:rsid w:val="00645A5D"/>
    <w:rsid w:val="00650707"/>
    <w:rsid w:val="00650FCA"/>
    <w:rsid w:val="0065158A"/>
    <w:rsid w:val="00655A4D"/>
    <w:rsid w:val="00655DE8"/>
    <w:rsid w:val="00657732"/>
    <w:rsid w:val="006607D9"/>
    <w:rsid w:val="00663E46"/>
    <w:rsid w:val="00675B72"/>
    <w:rsid w:val="006819CF"/>
    <w:rsid w:val="0068616C"/>
    <w:rsid w:val="006865BE"/>
    <w:rsid w:val="00686A73"/>
    <w:rsid w:val="00695CFD"/>
    <w:rsid w:val="006A1958"/>
    <w:rsid w:val="006A373B"/>
    <w:rsid w:val="006A5114"/>
    <w:rsid w:val="006B146C"/>
    <w:rsid w:val="006B5B9E"/>
    <w:rsid w:val="006B7D76"/>
    <w:rsid w:val="006C5D72"/>
    <w:rsid w:val="006C6078"/>
    <w:rsid w:val="006C7E0A"/>
    <w:rsid w:val="006D2CC1"/>
    <w:rsid w:val="006D6123"/>
    <w:rsid w:val="006D6E81"/>
    <w:rsid w:val="006F03BC"/>
    <w:rsid w:val="006F310A"/>
    <w:rsid w:val="007003ED"/>
    <w:rsid w:val="007007C8"/>
    <w:rsid w:val="007010EB"/>
    <w:rsid w:val="00703865"/>
    <w:rsid w:val="00703B77"/>
    <w:rsid w:val="007071B7"/>
    <w:rsid w:val="00721B28"/>
    <w:rsid w:val="007235E6"/>
    <w:rsid w:val="00730B66"/>
    <w:rsid w:val="00735983"/>
    <w:rsid w:val="00737214"/>
    <w:rsid w:val="00741BFB"/>
    <w:rsid w:val="00742191"/>
    <w:rsid w:val="007439D0"/>
    <w:rsid w:val="0074545F"/>
    <w:rsid w:val="00745DF1"/>
    <w:rsid w:val="00745E99"/>
    <w:rsid w:val="00750D21"/>
    <w:rsid w:val="007516C2"/>
    <w:rsid w:val="00754DAA"/>
    <w:rsid w:val="0076094D"/>
    <w:rsid w:val="007647F6"/>
    <w:rsid w:val="007650D3"/>
    <w:rsid w:val="0077145E"/>
    <w:rsid w:val="0077472E"/>
    <w:rsid w:val="007850F1"/>
    <w:rsid w:val="007927AA"/>
    <w:rsid w:val="007933C1"/>
    <w:rsid w:val="007A57F6"/>
    <w:rsid w:val="007B1E8F"/>
    <w:rsid w:val="007B2532"/>
    <w:rsid w:val="007B3707"/>
    <w:rsid w:val="007B5457"/>
    <w:rsid w:val="007B62A0"/>
    <w:rsid w:val="007B6CD7"/>
    <w:rsid w:val="007C20FA"/>
    <w:rsid w:val="007C6133"/>
    <w:rsid w:val="007C6F45"/>
    <w:rsid w:val="007D0E91"/>
    <w:rsid w:val="007D17F3"/>
    <w:rsid w:val="007D6533"/>
    <w:rsid w:val="007D72CC"/>
    <w:rsid w:val="007E6D4A"/>
    <w:rsid w:val="007F2167"/>
    <w:rsid w:val="008119DC"/>
    <w:rsid w:val="00812335"/>
    <w:rsid w:val="00817088"/>
    <w:rsid w:val="00824263"/>
    <w:rsid w:val="00827201"/>
    <w:rsid w:val="0083019B"/>
    <w:rsid w:val="00830A66"/>
    <w:rsid w:val="00832817"/>
    <w:rsid w:val="00832AE4"/>
    <w:rsid w:val="008434A7"/>
    <w:rsid w:val="0084686C"/>
    <w:rsid w:val="00852B49"/>
    <w:rsid w:val="00854107"/>
    <w:rsid w:val="00854745"/>
    <w:rsid w:val="0085593F"/>
    <w:rsid w:val="00861432"/>
    <w:rsid w:val="008634CE"/>
    <w:rsid w:val="00866494"/>
    <w:rsid w:val="00876C91"/>
    <w:rsid w:val="00885FB0"/>
    <w:rsid w:val="00891C22"/>
    <w:rsid w:val="008949AB"/>
    <w:rsid w:val="00895D21"/>
    <w:rsid w:val="008A2DFE"/>
    <w:rsid w:val="008A2ECF"/>
    <w:rsid w:val="008A3F8A"/>
    <w:rsid w:val="008A579D"/>
    <w:rsid w:val="008B5CE0"/>
    <w:rsid w:val="008B71F5"/>
    <w:rsid w:val="008B7245"/>
    <w:rsid w:val="008C1BCD"/>
    <w:rsid w:val="008C1E22"/>
    <w:rsid w:val="008C73B6"/>
    <w:rsid w:val="008D104D"/>
    <w:rsid w:val="008D27DF"/>
    <w:rsid w:val="008E17CE"/>
    <w:rsid w:val="008E2F18"/>
    <w:rsid w:val="008E4230"/>
    <w:rsid w:val="008E55F8"/>
    <w:rsid w:val="008E5E49"/>
    <w:rsid w:val="008F045A"/>
    <w:rsid w:val="008F462C"/>
    <w:rsid w:val="008F6364"/>
    <w:rsid w:val="008F7619"/>
    <w:rsid w:val="009009C1"/>
    <w:rsid w:val="00900D5E"/>
    <w:rsid w:val="009066F9"/>
    <w:rsid w:val="00910C46"/>
    <w:rsid w:val="009132FA"/>
    <w:rsid w:val="00916CFD"/>
    <w:rsid w:val="00921C0D"/>
    <w:rsid w:val="009222AD"/>
    <w:rsid w:val="009266D5"/>
    <w:rsid w:val="009316E8"/>
    <w:rsid w:val="0094333E"/>
    <w:rsid w:val="00944383"/>
    <w:rsid w:val="00944FA6"/>
    <w:rsid w:val="009462DF"/>
    <w:rsid w:val="00951E66"/>
    <w:rsid w:val="0095207F"/>
    <w:rsid w:val="009541CC"/>
    <w:rsid w:val="00957972"/>
    <w:rsid w:val="009611D2"/>
    <w:rsid w:val="009616AE"/>
    <w:rsid w:val="009673BB"/>
    <w:rsid w:val="00967AD0"/>
    <w:rsid w:val="00967C75"/>
    <w:rsid w:val="00970C9A"/>
    <w:rsid w:val="00972025"/>
    <w:rsid w:val="0097281F"/>
    <w:rsid w:val="00975640"/>
    <w:rsid w:val="00983F0B"/>
    <w:rsid w:val="00984C52"/>
    <w:rsid w:val="00986A0F"/>
    <w:rsid w:val="009933AB"/>
    <w:rsid w:val="0099494A"/>
    <w:rsid w:val="00995626"/>
    <w:rsid w:val="009959B7"/>
    <w:rsid w:val="009A1B58"/>
    <w:rsid w:val="009A587C"/>
    <w:rsid w:val="009B729C"/>
    <w:rsid w:val="009C0679"/>
    <w:rsid w:val="009C08E2"/>
    <w:rsid w:val="009C4FD5"/>
    <w:rsid w:val="009C70BA"/>
    <w:rsid w:val="009D02DB"/>
    <w:rsid w:val="009D47BF"/>
    <w:rsid w:val="009D6C96"/>
    <w:rsid w:val="009D74EB"/>
    <w:rsid w:val="009E51E4"/>
    <w:rsid w:val="009E5D9E"/>
    <w:rsid w:val="009F2DC4"/>
    <w:rsid w:val="009F4EA2"/>
    <w:rsid w:val="009F6098"/>
    <w:rsid w:val="009F6242"/>
    <w:rsid w:val="00A0056D"/>
    <w:rsid w:val="00A019CA"/>
    <w:rsid w:val="00A127D3"/>
    <w:rsid w:val="00A179B2"/>
    <w:rsid w:val="00A222DE"/>
    <w:rsid w:val="00A22C00"/>
    <w:rsid w:val="00A24E0A"/>
    <w:rsid w:val="00A3299D"/>
    <w:rsid w:val="00A337EF"/>
    <w:rsid w:val="00A33D27"/>
    <w:rsid w:val="00A36C48"/>
    <w:rsid w:val="00A36E23"/>
    <w:rsid w:val="00A42451"/>
    <w:rsid w:val="00A4315C"/>
    <w:rsid w:val="00A43AF6"/>
    <w:rsid w:val="00A446DD"/>
    <w:rsid w:val="00A465DA"/>
    <w:rsid w:val="00A63A9A"/>
    <w:rsid w:val="00A712E3"/>
    <w:rsid w:val="00A720D7"/>
    <w:rsid w:val="00A72503"/>
    <w:rsid w:val="00A8710E"/>
    <w:rsid w:val="00A944E5"/>
    <w:rsid w:val="00A94559"/>
    <w:rsid w:val="00A9683B"/>
    <w:rsid w:val="00AA054B"/>
    <w:rsid w:val="00AA683B"/>
    <w:rsid w:val="00AA7907"/>
    <w:rsid w:val="00AB0ABC"/>
    <w:rsid w:val="00AB315F"/>
    <w:rsid w:val="00AC7578"/>
    <w:rsid w:val="00AD330C"/>
    <w:rsid w:val="00AD4185"/>
    <w:rsid w:val="00AD53BA"/>
    <w:rsid w:val="00AE602E"/>
    <w:rsid w:val="00AE6750"/>
    <w:rsid w:val="00AE6E85"/>
    <w:rsid w:val="00AF25E4"/>
    <w:rsid w:val="00AF2B9B"/>
    <w:rsid w:val="00AF5547"/>
    <w:rsid w:val="00B038D3"/>
    <w:rsid w:val="00B0487B"/>
    <w:rsid w:val="00B06719"/>
    <w:rsid w:val="00B1123F"/>
    <w:rsid w:val="00B165D6"/>
    <w:rsid w:val="00B219FA"/>
    <w:rsid w:val="00B22251"/>
    <w:rsid w:val="00B232EE"/>
    <w:rsid w:val="00B310EE"/>
    <w:rsid w:val="00B334B8"/>
    <w:rsid w:val="00B33E51"/>
    <w:rsid w:val="00B36FE5"/>
    <w:rsid w:val="00B376B4"/>
    <w:rsid w:val="00B4451D"/>
    <w:rsid w:val="00B4759A"/>
    <w:rsid w:val="00B50C2E"/>
    <w:rsid w:val="00B56DCD"/>
    <w:rsid w:val="00B572AE"/>
    <w:rsid w:val="00B57469"/>
    <w:rsid w:val="00B61E6E"/>
    <w:rsid w:val="00B62F08"/>
    <w:rsid w:val="00B64560"/>
    <w:rsid w:val="00B67732"/>
    <w:rsid w:val="00B70659"/>
    <w:rsid w:val="00B70683"/>
    <w:rsid w:val="00B75DF1"/>
    <w:rsid w:val="00B76C0A"/>
    <w:rsid w:val="00B770FA"/>
    <w:rsid w:val="00B81F37"/>
    <w:rsid w:val="00B908A9"/>
    <w:rsid w:val="00B91B23"/>
    <w:rsid w:val="00B92954"/>
    <w:rsid w:val="00B9306C"/>
    <w:rsid w:val="00BA1252"/>
    <w:rsid w:val="00BA19C8"/>
    <w:rsid w:val="00BA1BB9"/>
    <w:rsid w:val="00BA1D2E"/>
    <w:rsid w:val="00BA5E68"/>
    <w:rsid w:val="00BB1E97"/>
    <w:rsid w:val="00BB2F9E"/>
    <w:rsid w:val="00BC3743"/>
    <w:rsid w:val="00BC68D7"/>
    <w:rsid w:val="00BC7EF0"/>
    <w:rsid w:val="00BD0C18"/>
    <w:rsid w:val="00BD2ED8"/>
    <w:rsid w:val="00BD425C"/>
    <w:rsid w:val="00BD7E00"/>
    <w:rsid w:val="00BE2E49"/>
    <w:rsid w:val="00BF08C0"/>
    <w:rsid w:val="00BF0F0F"/>
    <w:rsid w:val="00BF30DF"/>
    <w:rsid w:val="00BF70E5"/>
    <w:rsid w:val="00BF785E"/>
    <w:rsid w:val="00BF7987"/>
    <w:rsid w:val="00C064EB"/>
    <w:rsid w:val="00C0673F"/>
    <w:rsid w:val="00C14536"/>
    <w:rsid w:val="00C22E65"/>
    <w:rsid w:val="00C3205D"/>
    <w:rsid w:val="00C36797"/>
    <w:rsid w:val="00C42F3A"/>
    <w:rsid w:val="00C4499A"/>
    <w:rsid w:val="00C47EAB"/>
    <w:rsid w:val="00C50337"/>
    <w:rsid w:val="00C52338"/>
    <w:rsid w:val="00C523CC"/>
    <w:rsid w:val="00C54C97"/>
    <w:rsid w:val="00C56220"/>
    <w:rsid w:val="00C60E9C"/>
    <w:rsid w:val="00C63DFA"/>
    <w:rsid w:val="00C66052"/>
    <w:rsid w:val="00C66A33"/>
    <w:rsid w:val="00C77D36"/>
    <w:rsid w:val="00C87C22"/>
    <w:rsid w:val="00C91529"/>
    <w:rsid w:val="00C91B41"/>
    <w:rsid w:val="00CA0A9D"/>
    <w:rsid w:val="00CA3DF2"/>
    <w:rsid w:val="00CA452F"/>
    <w:rsid w:val="00CA469F"/>
    <w:rsid w:val="00CA6E3E"/>
    <w:rsid w:val="00CB3083"/>
    <w:rsid w:val="00CB4212"/>
    <w:rsid w:val="00CB4618"/>
    <w:rsid w:val="00CB4C38"/>
    <w:rsid w:val="00CC07A8"/>
    <w:rsid w:val="00CC2E99"/>
    <w:rsid w:val="00CC4DD4"/>
    <w:rsid w:val="00CC77CB"/>
    <w:rsid w:val="00CD2F6C"/>
    <w:rsid w:val="00CD3F07"/>
    <w:rsid w:val="00CE6A9C"/>
    <w:rsid w:val="00CF0625"/>
    <w:rsid w:val="00CF1D6C"/>
    <w:rsid w:val="00D025E4"/>
    <w:rsid w:val="00D078BF"/>
    <w:rsid w:val="00D125BE"/>
    <w:rsid w:val="00D12876"/>
    <w:rsid w:val="00D130DE"/>
    <w:rsid w:val="00D1688D"/>
    <w:rsid w:val="00D269D8"/>
    <w:rsid w:val="00D36C80"/>
    <w:rsid w:val="00D41D2D"/>
    <w:rsid w:val="00D509E0"/>
    <w:rsid w:val="00D521E2"/>
    <w:rsid w:val="00D54DA1"/>
    <w:rsid w:val="00D61900"/>
    <w:rsid w:val="00D637FD"/>
    <w:rsid w:val="00D63AC1"/>
    <w:rsid w:val="00D75164"/>
    <w:rsid w:val="00D808F7"/>
    <w:rsid w:val="00D84A92"/>
    <w:rsid w:val="00DA0891"/>
    <w:rsid w:val="00DA124A"/>
    <w:rsid w:val="00DA2A37"/>
    <w:rsid w:val="00DB032A"/>
    <w:rsid w:val="00DB160E"/>
    <w:rsid w:val="00DB645A"/>
    <w:rsid w:val="00DB6849"/>
    <w:rsid w:val="00DB6AB8"/>
    <w:rsid w:val="00DC26E0"/>
    <w:rsid w:val="00DC5505"/>
    <w:rsid w:val="00DC58A0"/>
    <w:rsid w:val="00DD13F3"/>
    <w:rsid w:val="00DD3C40"/>
    <w:rsid w:val="00DD6346"/>
    <w:rsid w:val="00DD712C"/>
    <w:rsid w:val="00DD7626"/>
    <w:rsid w:val="00DD7D95"/>
    <w:rsid w:val="00DE210C"/>
    <w:rsid w:val="00DE4FCF"/>
    <w:rsid w:val="00DE6533"/>
    <w:rsid w:val="00DF245E"/>
    <w:rsid w:val="00DF4500"/>
    <w:rsid w:val="00E034C9"/>
    <w:rsid w:val="00E05F53"/>
    <w:rsid w:val="00E0659F"/>
    <w:rsid w:val="00E06C0D"/>
    <w:rsid w:val="00E11CE3"/>
    <w:rsid w:val="00E16263"/>
    <w:rsid w:val="00E35B6E"/>
    <w:rsid w:val="00E36065"/>
    <w:rsid w:val="00E43B78"/>
    <w:rsid w:val="00E442B8"/>
    <w:rsid w:val="00E5311B"/>
    <w:rsid w:val="00E60BC2"/>
    <w:rsid w:val="00E621FF"/>
    <w:rsid w:val="00E62752"/>
    <w:rsid w:val="00E645A4"/>
    <w:rsid w:val="00E76939"/>
    <w:rsid w:val="00E80D95"/>
    <w:rsid w:val="00E81EF2"/>
    <w:rsid w:val="00E84E89"/>
    <w:rsid w:val="00E86B6A"/>
    <w:rsid w:val="00EA0891"/>
    <w:rsid w:val="00EA26FD"/>
    <w:rsid w:val="00EA2CE2"/>
    <w:rsid w:val="00EA5E23"/>
    <w:rsid w:val="00EB0A72"/>
    <w:rsid w:val="00EB31AE"/>
    <w:rsid w:val="00EB3797"/>
    <w:rsid w:val="00EC509B"/>
    <w:rsid w:val="00EC5151"/>
    <w:rsid w:val="00EC7DDC"/>
    <w:rsid w:val="00ED0DE3"/>
    <w:rsid w:val="00ED1BB8"/>
    <w:rsid w:val="00ED53CB"/>
    <w:rsid w:val="00EE002A"/>
    <w:rsid w:val="00EE7A60"/>
    <w:rsid w:val="00EF3994"/>
    <w:rsid w:val="00EF6342"/>
    <w:rsid w:val="00F00C22"/>
    <w:rsid w:val="00F04B65"/>
    <w:rsid w:val="00F053D6"/>
    <w:rsid w:val="00F15DE5"/>
    <w:rsid w:val="00F15F1F"/>
    <w:rsid w:val="00F22AE7"/>
    <w:rsid w:val="00F240B7"/>
    <w:rsid w:val="00F242D0"/>
    <w:rsid w:val="00F314F3"/>
    <w:rsid w:val="00F35ED5"/>
    <w:rsid w:val="00F366EF"/>
    <w:rsid w:val="00F43E70"/>
    <w:rsid w:val="00F46B0E"/>
    <w:rsid w:val="00F518AD"/>
    <w:rsid w:val="00F51D92"/>
    <w:rsid w:val="00F541D6"/>
    <w:rsid w:val="00F61465"/>
    <w:rsid w:val="00F67105"/>
    <w:rsid w:val="00F76F9D"/>
    <w:rsid w:val="00F832FC"/>
    <w:rsid w:val="00F85741"/>
    <w:rsid w:val="00F9377C"/>
    <w:rsid w:val="00F97481"/>
    <w:rsid w:val="00FA0BED"/>
    <w:rsid w:val="00FA0CE1"/>
    <w:rsid w:val="00FA62BE"/>
    <w:rsid w:val="00FA73AB"/>
    <w:rsid w:val="00FB0267"/>
    <w:rsid w:val="00FB6CAD"/>
    <w:rsid w:val="00FC0DB4"/>
    <w:rsid w:val="00FC41BA"/>
    <w:rsid w:val="00FC5CC7"/>
    <w:rsid w:val="00FC5F46"/>
    <w:rsid w:val="00FC7EAD"/>
    <w:rsid w:val="00FD24F1"/>
    <w:rsid w:val="00FD4885"/>
    <w:rsid w:val="00FD54B2"/>
    <w:rsid w:val="00FD553D"/>
    <w:rsid w:val="00FD6B6F"/>
    <w:rsid w:val="00FE3E4A"/>
    <w:rsid w:val="00FE5596"/>
    <w:rsid w:val="00FF009F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A791"/>
  <w15:chartTrackingRefBased/>
  <w15:docId w15:val="{9E5A0EE9-8F28-4173-A352-490A63E87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40007F"/>
    <w:pPr>
      <w:keepNext/>
      <w:keepLines/>
      <w:spacing w:before="160" w:after="160"/>
      <w:ind w:firstLine="0"/>
      <w:outlineLvl w:val="0"/>
    </w:pPr>
    <w:rPr>
      <w:rFonts w:eastAsiaTheme="majorEastAsia" w:cstheme="majorBidi"/>
      <w:b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0007F"/>
    <w:rPr>
      <w:rFonts w:eastAsiaTheme="majorEastAsia" w:cstheme="majorBidi"/>
      <w:b/>
      <w:sz w:val="36"/>
      <w:szCs w:val="32"/>
    </w:rPr>
  </w:style>
  <w:style w:type="paragraph" w:styleId="ad">
    <w:name w:val="Title"/>
    <w:basedOn w:val="a"/>
    <w:next w:val="a"/>
    <w:link w:val="ae"/>
    <w:uiPriority w:val="10"/>
    <w:qFormat/>
    <w:rsid w:val="001A3CD4"/>
    <w:pPr>
      <w:spacing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ae">
    <w:name w:val="Заголовок Знак"/>
    <w:basedOn w:val="a0"/>
    <w:link w:val="ad"/>
    <w:uiPriority w:val="10"/>
    <w:rsid w:val="001A3CD4"/>
    <w:rPr>
      <w:rFonts w:eastAsiaTheme="majorEastAsia" w:cstheme="majorBidi"/>
      <w:b/>
      <w:spacing w:val="-10"/>
      <w:kern w:val="28"/>
      <w:sz w:val="48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</vt:lpstr>
    </vt:vector>
  </TitlesOfParts>
  <Company>ОсОО БИОВИТ</Company>
  <LinksUpToDate>false</LinksUpToDate>
  <CharactersWithSpaces>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</dc:title>
  <dc:subject/>
  <dc:creator>Азам</dc:creator>
  <cp:keywords/>
  <cp:lastModifiedBy>Пользователь</cp:lastModifiedBy>
  <cp:revision>4</cp:revision>
  <cp:lastPrinted>2016-09-16T04:34:00Z</cp:lastPrinted>
  <dcterms:created xsi:type="dcterms:W3CDTF">2021-03-04T06:17:00Z</dcterms:created>
  <dcterms:modified xsi:type="dcterms:W3CDTF">2021-04-01T08:39:00Z</dcterms:modified>
</cp:coreProperties>
</file>